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5922" w:rsidR="0032208B" w:rsidP="00FB2B91" w:rsidRDefault="0032208B" w14:paraId="29F2720C" w14:textId="3DA20D63">
      <w:pPr>
        <w:spacing w:after="120" w:line="240" w:lineRule="auto"/>
        <w:jc w:val="both"/>
        <w:rPr>
          <w:rFonts w:ascii="Times New Roman" w:hAnsi="Times New Roman" w:eastAsia="Times New Roman" w:cs="Times New Roman"/>
        </w:rPr>
      </w:pPr>
      <w:r w:rsidRPr="00B65922">
        <w:rPr>
          <w:rFonts w:ascii="Times New Roman" w:hAnsi="Times New Roman" w:eastAsia="Times New Roman" w:cs="Times New Roman"/>
          <w:b/>
          <w:bCs/>
          <w:u w:val="single"/>
        </w:rPr>
        <w:t>NOTICE</w:t>
      </w:r>
      <w:r w:rsidRPr="00B65922">
        <w:rPr>
          <w:rFonts w:ascii="Times New Roman" w:hAnsi="Times New Roman" w:eastAsia="Times New Roman" w:cs="Times New Roman"/>
          <w:u w:val="single"/>
        </w:rPr>
        <w:t>:</w:t>
      </w:r>
      <w:r w:rsidRPr="00B65922">
        <w:rPr>
          <w:rFonts w:ascii="Times New Roman" w:hAnsi="Times New Roman" w:eastAsia="Times New Roman" w:cs="Times New Roman"/>
        </w:rPr>
        <w:t xml:space="preserve"> In compliance with the American With Disabilities Act, if you need special assistance to participate in this meeting, please contact the office by telephone at (209) 383-4111, forty-eight hours prior to the meeting. Such timely notification will enable the District to make reasonable arrangements to ensure accessibility to this meeting (CFR35.102-35. 104 ADA).</w:t>
      </w:r>
      <w:r w:rsidR="00BF5590">
        <w:rPr>
          <w:rFonts w:ascii="Times New Roman" w:hAnsi="Times New Roman" w:eastAsia="Times New Roman" w:cs="Times New Roman"/>
        </w:rPr>
        <w:t xml:space="preserve"> </w:t>
      </w:r>
      <w:r w:rsidRPr="00B65922">
        <w:rPr>
          <w:rFonts w:ascii="Times New Roman" w:hAnsi="Times New Roman" w:eastAsia="Times New Roman" w:cs="Times New Roman"/>
        </w:rPr>
        <w:t>The Board of Trustees may take any action with respect to the items included on this agenda. Recommendations included in any materials provided or statements made by staff do not bind the District.</w:t>
      </w:r>
    </w:p>
    <w:p w:rsidRPr="00B65922" w:rsidR="0032208B" w:rsidP="00FB2B91" w:rsidRDefault="0032208B" w14:paraId="550DFC44" w14:textId="77777777">
      <w:pPr>
        <w:numPr>
          <w:ilvl w:val="0"/>
          <w:numId w:val="25"/>
        </w:numPr>
        <w:spacing w:after="120" w:line="240" w:lineRule="auto"/>
        <w:ind w:hanging="720"/>
        <w:jc w:val="both"/>
        <w:rPr>
          <w:rFonts w:ascii="Times New Roman" w:hAnsi="Times New Roman" w:eastAsia="Times New Roman" w:cs="Times New Roman"/>
          <w:b/>
          <w:bCs/>
        </w:rPr>
      </w:pPr>
      <w:r w:rsidRPr="00B65922">
        <w:rPr>
          <w:rFonts w:ascii="Times New Roman" w:hAnsi="Times New Roman" w:eastAsia="Times New Roman" w:cs="Times New Roman"/>
          <w:b/>
          <w:bCs/>
        </w:rPr>
        <w:t>Call to Order</w:t>
      </w:r>
    </w:p>
    <w:p w:rsidRPr="00B65922" w:rsidR="0032208B" w:rsidP="00FB2B91" w:rsidRDefault="0032208B" w14:paraId="1493A89A" w14:textId="229609D3">
      <w:pPr>
        <w:numPr>
          <w:ilvl w:val="0"/>
          <w:numId w:val="25"/>
        </w:numPr>
        <w:spacing w:after="120" w:line="240" w:lineRule="auto"/>
        <w:ind w:hanging="720"/>
        <w:jc w:val="both"/>
        <w:rPr>
          <w:rFonts w:ascii="Times New Roman" w:hAnsi="Times New Roman" w:eastAsia="Times New Roman" w:cs="Times New Roman"/>
        </w:rPr>
      </w:pPr>
      <w:r w:rsidRPr="00B65922">
        <w:rPr>
          <w:rFonts w:ascii="Times New Roman" w:hAnsi="Times New Roman" w:eastAsia="Times New Roman" w:cs="Times New Roman"/>
        </w:rPr>
        <w:t>Roll Call</w:t>
      </w:r>
      <w:r w:rsidRPr="00B65922" w:rsidR="00B65922">
        <w:rPr>
          <w:rFonts w:ascii="Times New Roman" w:hAnsi="Times New Roman" w:eastAsia="Times New Roman" w:cs="Times New Roman"/>
        </w:rPr>
        <w:t xml:space="preserve"> / Adoption of the Agenda</w:t>
      </w:r>
    </w:p>
    <w:p w:rsidRPr="00B65922" w:rsidR="0032208B" w:rsidP="00FB2B91" w:rsidRDefault="0032208B" w14:paraId="3E144555" w14:textId="31C7473A">
      <w:pPr>
        <w:numPr>
          <w:ilvl w:val="0"/>
          <w:numId w:val="25"/>
        </w:numPr>
        <w:spacing w:after="120" w:line="240" w:lineRule="auto"/>
        <w:ind w:hanging="720"/>
        <w:jc w:val="both"/>
        <w:rPr>
          <w:rFonts w:ascii="Times New Roman" w:hAnsi="Times New Roman" w:eastAsia="Times New Roman" w:cs="Times New Roman"/>
        </w:rPr>
      </w:pPr>
      <w:r w:rsidRPr="00B65922">
        <w:rPr>
          <w:rFonts w:ascii="Times New Roman" w:hAnsi="Times New Roman" w:eastAsia="Times New Roman" w:cs="Times New Roman"/>
          <w:i/>
          <w:u w:val="single"/>
        </w:rPr>
        <w:t>Public Comment Period</w:t>
      </w:r>
      <w:r w:rsidRPr="00B65922">
        <w:rPr>
          <w:rFonts w:ascii="Times New Roman" w:hAnsi="Times New Roman" w:eastAsia="Times New Roman" w:cs="Times New Roman"/>
        </w:rPr>
        <w:t xml:space="preserve">: </w:t>
      </w:r>
      <w:r w:rsidRPr="00B65922" w:rsidR="00944F9B">
        <w:rPr>
          <w:rFonts w:ascii="Times New Roman" w:hAnsi="Times New Roman" w:eastAsia="Times New Roman" w:cs="Times New Roman"/>
        </w:rPr>
        <w:t xml:space="preserve">The public is invited to speak on any matter of public interest within the Board’s jurisdiction. If you would like to speak about an item already on the agenda, please wait until that item is read. Comments </w:t>
      </w:r>
      <w:r w:rsidRPr="00B65922" w:rsidR="00FB6AF7">
        <w:rPr>
          <w:rFonts w:ascii="Times New Roman" w:hAnsi="Times New Roman" w:eastAsia="Times New Roman" w:cs="Times New Roman"/>
        </w:rPr>
        <w:t>are</w:t>
      </w:r>
      <w:r w:rsidRPr="00B65922" w:rsidR="00944F9B">
        <w:rPr>
          <w:rFonts w:ascii="Times New Roman" w:hAnsi="Times New Roman" w:eastAsia="Times New Roman" w:cs="Times New Roman"/>
        </w:rPr>
        <w:t xml:space="preserve"> limited to </w:t>
      </w:r>
      <w:r w:rsidRPr="00B65922" w:rsidR="00FB6AF7">
        <w:rPr>
          <w:rFonts w:ascii="Times New Roman" w:hAnsi="Times New Roman" w:eastAsia="Times New Roman" w:cs="Times New Roman"/>
        </w:rPr>
        <w:t>3</w:t>
      </w:r>
      <w:r w:rsidRPr="00B65922" w:rsidR="00944F9B">
        <w:rPr>
          <w:rFonts w:ascii="Times New Roman" w:hAnsi="Times New Roman" w:eastAsia="Times New Roman" w:cs="Times New Roman"/>
        </w:rPr>
        <w:t xml:space="preserve"> minutes per person.</w:t>
      </w:r>
    </w:p>
    <w:p w:rsidRPr="00C06505" w:rsidR="00C06505" w:rsidP="00FB2B91" w:rsidRDefault="00C06505" w14:paraId="44153D09" w14:textId="49CE5461">
      <w:pPr>
        <w:numPr>
          <w:ilvl w:val="0"/>
          <w:numId w:val="25"/>
        </w:numPr>
        <w:spacing w:after="120" w:line="240" w:lineRule="auto"/>
        <w:ind w:hanging="720"/>
        <w:jc w:val="both"/>
        <w:rPr>
          <w:rFonts w:ascii="Times New Roman" w:hAnsi="Times New Roman" w:eastAsia="Times New Roman" w:cs="Times New Roman"/>
          <w:i/>
          <w:u w:val="single"/>
        </w:rPr>
      </w:pPr>
      <w:r>
        <w:rPr>
          <w:rFonts w:ascii="Times New Roman" w:hAnsi="Times New Roman" w:eastAsia="Times New Roman" w:cs="Times New Roman"/>
          <w:i/>
          <w:u w:val="single"/>
        </w:rPr>
        <w:t>Financial Approvals</w:t>
      </w:r>
      <w:r>
        <w:rPr>
          <w:rFonts w:ascii="Times New Roman" w:hAnsi="Times New Roman" w:eastAsia="Times New Roman" w:cs="Times New Roman"/>
          <w:iCs/>
        </w:rPr>
        <w:t>:</w:t>
      </w:r>
    </w:p>
    <w:p w:rsidRPr="00A54D66" w:rsidR="00C06505" w:rsidP="00C06505" w:rsidRDefault="00A54D66" w14:paraId="7A0041AE" w14:textId="18B49952">
      <w:pPr>
        <w:numPr>
          <w:ilvl w:val="1"/>
          <w:numId w:val="25"/>
        </w:numPr>
        <w:spacing w:after="120" w:line="240" w:lineRule="auto"/>
        <w:jc w:val="both"/>
        <w:rPr>
          <w:rFonts w:ascii="Times New Roman" w:hAnsi="Times New Roman" w:eastAsia="Times New Roman" w:cs="Times New Roman"/>
          <w:i/>
          <w:u w:val="single"/>
        </w:rPr>
      </w:pPr>
      <w:r>
        <w:rPr>
          <w:rFonts w:ascii="Times New Roman" w:hAnsi="Times New Roman" w:eastAsia="Times New Roman" w:cs="Times New Roman"/>
        </w:rPr>
        <w:t>Discussion</w:t>
      </w:r>
      <w:r w:rsidRPr="00B65922" w:rsidR="00C06505">
        <w:rPr>
          <w:rFonts w:ascii="Times New Roman" w:hAnsi="Times New Roman" w:eastAsia="Times New Roman" w:cs="Times New Roman"/>
        </w:rPr>
        <w:t xml:space="preserve"> of expenses</w:t>
      </w:r>
      <w:r w:rsidR="00C06505">
        <w:rPr>
          <w:rFonts w:ascii="Times New Roman" w:hAnsi="Times New Roman" w:eastAsia="Times New Roman" w:cs="Times New Roman"/>
        </w:rPr>
        <w:t xml:space="preserve"> (January 2026 – </w:t>
      </w:r>
      <w:r>
        <w:rPr>
          <w:rFonts w:ascii="Times New Roman" w:hAnsi="Times New Roman" w:eastAsia="Times New Roman" w:cs="Times New Roman"/>
        </w:rPr>
        <w:t>April</w:t>
      </w:r>
      <w:r w:rsidR="00C06505">
        <w:rPr>
          <w:rFonts w:ascii="Times New Roman" w:hAnsi="Times New Roman" w:eastAsia="Times New Roman" w:cs="Times New Roman"/>
        </w:rPr>
        <w:t xml:space="preserve"> 2026)</w:t>
      </w:r>
    </w:p>
    <w:p w:rsidRPr="00C06505" w:rsidR="00A54D66" w:rsidP="00C06505" w:rsidRDefault="00A54D66" w14:paraId="0A0FB12A" w14:textId="3CD122EE">
      <w:pPr>
        <w:numPr>
          <w:ilvl w:val="1"/>
          <w:numId w:val="25"/>
        </w:numPr>
        <w:spacing w:after="120" w:line="240" w:lineRule="auto"/>
        <w:jc w:val="both"/>
        <w:rPr>
          <w:rFonts w:ascii="Times New Roman" w:hAnsi="Times New Roman" w:eastAsia="Times New Roman" w:cs="Times New Roman"/>
          <w:i/>
          <w:u w:val="single"/>
        </w:rPr>
      </w:pPr>
      <w:r>
        <w:rPr>
          <w:rFonts w:ascii="Times New Roman" w:hAnsi="Times New Roman" w:eastAsia="Times New Roman" w:cs="Times New Roman"/>
        </w:rPr>
        <w:t>Approval of expenses (May 2026)</w:t>
      </w:r>
    </w:p>
    <w:p w:rsidRPr="00C06505" w:rsidR="00C06505" w:rsidP="00C06505" w:rsidRDefault="00C06505" w14:paraId="4E14F70F" w14:textId="0E3658AC">
      <w:pPr>
        <w:numPr>
          <w:ilvl w:val="1"/>
          <w:numId w:val="25"/>
        </w:numPr>
        <w:spacing w:after="120" w:line="240" w:lineRule="auto"/>
        <w:jc w:val="both"/>
        <w:rPr>
          <w:rFonts w:ascii="Times New Roman" w:hAnsi="Times New Roman" w:eastAsia="Times New Roman" w:cs="Times New Roman"/>
          <w:i/>
          <w:u w:val="single"/>
        </w:rPr>
      </w:pPr>
      <w:r w:rsidRPr="00B65922">
        <w:rPr>
          <w:rFonts w:ascii="Times New Roman" w:hAnsi="Times New Roman" w:eastAsia="Times New Roman" w:cs="Times New Roman"/>
          <w:iCs/>
        </w:rPr>
        <w:t>Monthly Accounting Review</w:t>
      </w:r>
    </w:p>
    <w:p w:rsidRPr="00B65922" w:rsidR="00B63326" w:rsidP="00FB2B91" w:rsidRDefault="00C06505" w14:paraId="543684A6" w14:textId="6DB584B0">
      <w:pPr>
        <w:numPr>
          <w:ilvl w:val="0"/>
          <w:numId w:val="25"/>
        </w:numPr>
        <w:spacing w:after="120" w:line="240" w:lineRule="auto"/>
        <w:ind w:hanging="720"/>
        <w:jc w:val="both"/>
        <w:rPr>
          <w:rFonts w:ascii="Times New Roman" w:hAnsi="Times New Roman" w:eastAsia="Times New Roman" w:cs="Times New Roman"/>
          <w:i/>
          <w:u w:val="single"/>
        </w:rPr>
      </w:pPr>
      <w:r>
        <w:rPr>
          <w:rFonts w:ascii="Times New Roman" w:hAnsi="Times New Roman" w:eastAsia="Times New Roman" w:cs="Times New Roman"/>
          <w:i/>
          <w:u w:val="single"/>
        </w:rPr>
        <w:t>Staff</w:t>
      </w:r>
      <w:r w:rsidRPr="00B65922" w:rsidR="00B63326">
        <w:rPr>
          <w:rFonts w:ascii="Times New Roman" w:hAnsi="Times New Roman" w:eastAsia="Times New Roman" w:cs="Times New Roman"/>
          <w:i/>
          <w:u w:val="single"/>
        </w:rPr>
        <w:t xml:space="preserve"> Report</w:t>
      </w:r>
      <w:r>
        <w:rPr>
          <w:rFonts w:ascii="Times New Roman" w:hAnsi="Times New Roman" w:eastAsia="Times New Roman" w:cs="Times New Roman"/>
          <w:i/>
          <w:u w:val="single"/>
        </w:rPr>
        <w:t xml:space="preserve"> on District</w:t>
      </w:r>
      <w:r w:rsidRPr="00B65922" w:rsidR="002D4829">
        <w:rPr>
          <w:rFonts w:ascii="Times New Roman" w:hAnsi="Times New Roman" w:eastAsia="Times New Roman" w:cs="Times New Roman"/>
          <w:iCs/>
        </w:rPr>
        <w:t>:</w:t>
      </w:r>
    </w:p>
    <w:p w:rsidRPr="00B65922" w:rsidR="00B65922" w:rsidP="00B65922" w:rsidRDefault="00B65922" w14:paraId="64CBD790" w14:textId="5937CD4D">
      <w:pPr>
        <w:numPr>
          <w:ilvl w:val="1"/>
          <w:numId w:val="25"/>
        </w:numPr>
        <w:spacing w:after="120" w:line="240" w:lineRule="auto"/>
        <w:jc w:val="both"/>
        <w:rPr>
          <w:rFonts w:ascii="Times New Roman" w:hAnsi="Times New Roman" w:eastAsia="Times New Roman" w:cs="Times New Roman"/>
        </w:rPr>
      </w:pPr>
      <w:r w:rsidRPr="00B65922">
        <w:rPr>
          <w:rFonts w:ascii="Times New Roman" w:hAnsi="Times New Roman" w:eastAsia="Times New Roman" w:cs="Times New Roman"/>
        </w:rPr>
        <w:t xml:space="preserve">Approval of December 8, 2025 </w:t>
      </w:r>
      <w:r w:rsidR="0007234C">
        <w:rPr>
          <w:rFonts w:ascii="Times New Roman" w:hAnsi="Times New Roman" w:eastAsia="Times New Roman" w:cs="Times New Roman"/>
        </w:rPr>
        <w:t xml:space="preserve">regular </w:t>
      </w:r>
      <w:r w:rsidRPr="00B65922">
        <w:rPr>
          <w:rFonts w:ascii="Times New Roman" w:hAnsi="Times New Roman" w:eastAsia="Times New Roman" w:cs="Times New Roman"/>
        </w:rPr>
        <w:t xml:space="preserve">meeting </w:t>
      </w:r>
      <w:r w:rsidR="0007234C">
        <w:rPr>
          <w:rFonts w:ascii="Times New Roman" w:hAnsi="Times New Roman" w:eastAsia="Times New Roman" w:cs="Times New Roman"/>
        </w:rPr>
        <w:t>&amp; February 5, 2026 special meeting minutes</w:t>
      </w:r>
      <w:r w:rsidR="00DF0F04">
        <w:rPr>
          <w:rFonts w:ascii="Times New Roman" w:hAnsi="Times New Roman" w:eastAsia="Times New Roman" w:cs="Times New Roman"/>
        </w:rPr>
        <w:t xml:space="preserve"> &amp; April </w:t>
      </w:r>
      <w:r w:rsidR="009C438D">
        <w:rPr>
          <w:rFonts w:ascii="Times New Roman" w:hAnsi="Times New Roman" w:eastAsia="Times New Roman" w:cs="Times New Roman"/>
        </w:rPr>
        <w:t>30, 2026 special meeting minutes</w:t>
      </w:r>
      <w:r w:rsidR="001D6BEE">
        <w:rPr>
          <w:rFonts w:ascii="Times New Roman" w:hAnsi="Times New Roman" w:eastAsia="Times New Roman" w:cs="Times New Roman"/>
        </w:rPr>
        <w:t xml:space="preserve"> &amp; May 21, 2026</w:t>
      </w:r>
    </w:p>
    <w:p w:rsidRPr="00B65922" w:rsidR="00B65922" w:rsidP="00B65922" w:rsidRDefault="00B65922" w14:paraId="6275AE52" w14:textId="499D7AA6">
      <w:pPr>
        <w:numPr>
          <w:ilvl w:val="1"/>
          <w:numId w:val="25"/>
        </w:numPr>
        <w:spacing w:after="120" w:line="240" w:lineRule="auto"/>
        <w:jc w:val="both"/>
        <w:rPr>
          <w:rFonts w:ascii="Times New Roman" w:hAnsi="Times New Roman" w:eastAsia="Times New Roman" w:cs="Times New Roman"/>
          <w:i/>
          <w:u w:val="single"/>
        </w:rPr>
      </w:pPr>
      <w:r w:rsidRPr="00B65922">
        <w:rPr>
          <w:rFonts w:ascii="Times New Roman" w:hAnsi="Times New Roman" w:eastAsia="Times New Roman" w:cs="Times New Roman"/>
          <w:iCs/>
        </w:rPr>
        <w:t>Review of Interment Counts</w:t>
      </w:r>
      <w:r w:rsidR="00BA3762">
        <w:rPr>
          <w:rFonts w:ascii="Times New Roman" w:hAnsi="Times New Roman" w:eastAsia="Times New Roman" w:cs="Times New Roman"/>
          <w:iCs/>
        </w:rPr>
        <w:t xml:space="preserve"> (</w:t>
      </w:r>
      <w:r w:rsidR="001D6BEE">
        <w:rPr>
          <w:rFonts w:ascii="Times New Roman" w:hAnsi="Times New Roman" w:eastAsia="Times New Roman" w:cs="Times New Roman"/>
          <w:iCs/>
        </w:rPr>
        <w:t>May</w:t>
      </w:r>
      <w:r w:rsidR="00C43848">
        <w:rPr>
          <w:rFonts w:ascii="Times New Roman" w:hAnsi="Times New Roman" w:eastAsia="Times New Roman" w:cs="Times New Roman"/>
          <w:iCs/>
        </w:rPr>
        <w:t xml:space="preserve"> 2026)</w:t>
      </w:r>
    </w:p>
    <w:p w:rsidRPr="00B65922" w:rsidR="0032208B" w:rsidP="00FB2B91" w:rsidRDefault="0032208B" w14:paraId="10568912" w14:textId="23C19324">
      <w:pPr>
        <w:numPr>
          <w:ilvl w:val="0"/>
          <w:numId w:val="25"/>
        </w:numPr>
        <w:spacing w:after="120" w:line="240" w:lineRule="auto"/>
        <w:ind w:hanging="720"/>
        <w:jc w:val="both"/>
        <w:rPr>
          <w:rFonts w:ascii="Times New Roman" w:hAnsi="Times New Roman" w:eastAsia="Times New Roman" w:cs="Times New Roman"/>
          <w:i/>
          <w:u w:val="single"/>
        </w:rPr>
      </w:pPr>
      <w:r w:rsidRPr="00B65922">
        <w:rPr>
          <w:rFonts w:ascii="Times New Roman" w:hAnsi="Times New Roman" w:eastAsia="Times New Roman" w:cs="Times New Roman"/>
          <w:i/>
          <w:u w:val="single"/>
        </w:rPr>
        <w:t>Ongoing Agenda Matters:</w:t>
      </w:r>
    </w:p>
    <w:p w:rsidR="00B8317A" w:rsidP="00FD49AE" w:rsidRDefault="0007234C" w14:paraId="354E015D" w14:textId="18C88464">
      <w:pPr>
        <w:numPr>
          <w:ilvl w:val="1"/>
          <w:numId w:val="25"/>
        </w:numPr>
        <w:spacing w:after="120" w:line="240" w:lineRule="auto"/>
        <w:jc w:val="both"/>
        <w:rPr>
          <w:rFonts w:ascii="Times New Roman" w:hAnsi="Times New Roman" w:eastAsia="Times New Roman" w:cs="Times New Roman"/>
        </w:rPr>
      </w:pPr>
      <w:r w:rsidRPr="0007234C">
        <w:rPr>
          <w:rFonts w:ascii="Times New Roman" w:hAnsi="Times New Roman" w:eastAsia="Times New Roman" w:cs="Times New Roman"/>
        </w:rPr>
        <w:t xml:space="preserve">Status of District – Operational </w:t>
      </w:r>
      <w:r w:rsidR="008447C0">
        <w:rPr>
          <w:rFonts w:ascii="Times New Roman" w:hAnsi="Times New Roman" w:eastAsia="Times New Roman" w:cs="Times New Roman"/>
        </w:rPr>
        <w:t>Information</w:t>
      </w:r>
    </w:p>
    <w:p w:rsidRPr="00B65922" w:rsidR="0032208B" w:rsidP="00FB2B91" w:rsidRDefault="0032208B" w14:paraId="14DDD140" w14:textId="77777777">
      <w:pPr>
        <w:numPr>
          <w:ilvl w:val="0"/>
          <w:numId w:val="25"/>
        </w:numPr>
        <w:spacing w:after="120" w:line="240" w:lineRule="auto"/>
        <w:ind w:hanging="720"/>
        <w:jc w:val="both"/>
        <w:rPr>
          <w:rFonts w:ascii="Times New Roman" w:hAnsi="Times New Roman" w:eastAsia="Times New Roman" w:cs="Times New Roman"/>
        </w:rPr>
      </w:pPr>
      <w:r w:rsidRPr="00B65922">
        <w:rPr>
          <w:rFonts w:ascii="Times New Roman" w:hAnsi="Times New Roman" w:eastAsia="Times New Roman" w:cs="Times New Roman"/>
          <w:i/>
          <w:u w:val="single"/>
        </w:rPr>
        <w:t>Future Agenda Matters</w:t>
      </w:r>
      <w:r w:rsidRPr="00B65922">
        <w:rPr>
          <w:rFonts w:ascii="Times New Roman" w:hAnsi="Times New Roman" w:eastAsia="Times New Roman" w:cs="Times New Roman"/>
        </w:rPr>
        <w:t>: Requests can be made for items to be included on a future agenda</w:t>
      </w:r>
    </w:p>
    <w:p w:rsidRPr="00B65922" w:rsidR="00AB4C63" w:rsidP="00FB2B91" w:rsidRDefault="0032208B" w14:paraId="76B44CFF" w14:textId="2A831081">
      <w:pPr>
        <w:numPr>
          <w:ilvl w:val="0"/>
          <w:numId w:val="25"/>
        </w:numPr>
        <w:spacing w:after="120" w:line="240" w:lineRule="auto"/>
        <w:ind w:hanging="720"/>
        <w:jc w:val="both"/>
        <w:rPr>
          <w:rFonts w:ascii="Times New Roman" w:hAnsi="Times New Roman" w:eastAsia="Times New Roman" w:cs="Times New Roman"/>
          <w:b/>
          <w:bCs/>
        </w:rPr>
      </w:pPr>
      <w:r w:rsidRPr="00B65922">
        <w:rPr>
          <w:rFonts w:ascii="Times New Roman" w:hAnsi="Times New Roman" w:eastAsia="Times New Roman" w:cs="Times New Roman"/>
          <w:b/>
          <w:bCs/>
        </w:rPr>
        <w:t>Adjournment</w:t>
      </w:r>
    </w:p>
    <w:sectPr w:rsidRPr="00B65922" w:rsidR="00AB4C63" w:rsidSect="00FB2B91">
      <w:headerReference w:type="default" r:id="rId7"/>
      <w:footerReference w:type="even" r:id="rId8"/>
      <w:footerReference w:type="default" r:id="rId9"/>
      <w:footerReference w:type="firs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43A" w:rsidP="002F5510" w:rsidRDefault="006F143A" w14:paraId="2DBD0639" w14:textId="77777777">
      <w:pPr>
        <w:spacing w:after="0" w:line="240" w:lineRule="auto"/>
      </w:pPr>
      <w:r>
        <w:separator/>
      </w:r>
    </w:p>
  </w:endnote>
  <w:endnote w:type="continuationSeparator" w:id="0">
    <w:p w:rsidR="006F143A" w:rsidP="002F5510" w:rsidRDefault="006F143A" w14:paraId="0F99B6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686" w:rsidP="00412686" w:rsidRDefault="009D4F31" w14:paraId="4EE50735" w14:textId="7C77F58B">
    <w:pPr>
      <w:pStyle w:val="BestBestDocID"/>
    </w:pPr>
    <w:r>
      <w:t>83656.00001\45021011.1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075" w:rsidRDefault="00E71075" w14:paraId="1923763B" w14:textId="564A6D0F">
    <w:pPr>
      <w:pStyle w:val="Footer"/>
      <w:rPr>
        <w:rFonts w:ascii="Times New Roman" w:hAnsi="Times New Roman" w:cs="Times New Roman"/>
        <w:sz w:val="20"/>
        <w:szCs w:val="20"/>
      </w:rPr>
    </w:pPr>
    <w:r w:rsidRPr="00E71075">
      <w:rPr>
        <w:rFonts w:ascii="Times New Roman" w:hAnsi="Times New Roman" w:cs="Times New Roman"/>
        <w:sz w:val="20"/>
        <w:szCs w:val="20"/>
      </w:rPr>
      <w:t xml:space="preserve">Merced Cemetery District – </w:t>
    </w:r>
    <w:r w:rsidR="00E65C21">
      <w:rPr>
        <w:rFonts w:ascii="Times New Roman" w:hAnsi="Times New Roman" w:cs="Times New Roman"/>
        <w:sz w:val="20"/>
        <w:szCs w:val="20"/>
      </w:rPr>
      <w:t>Special</w:t>
    </w:r>
    <w:r w:rsidRPr="00E71075">
      <w:rPr>
        <w:rFonts w:ascii="Times New Roman" w:hAnsi="Times New Roman" w:cs="Times New Roman"/>
        <w:sz w:val="20"/>
        <w:szCs w:val="20"/>
      </w:rPr>
      <w:t xml:space="preserve"> Board Meeting </w:t>
    </w:r>
    <w:r w:rsidR="005E68E0">
      <w:rPr>
        <w:rFonts w:ascii="Times New Roman" w:hAnsi="Times New Roman" w:cs="Times New Roman"/>
        <w:sz w:val="20"/>
        <w:szCs w:val="20"/>
      </w:rPr>
      <w:t>May 21</w:t>
    </w:r>
    <w:r w:rsidRPr="00E71075">
      <w:rPr>
        <w:rFonts w:ascii="Times New Roman" w:hAnsi="Times New Roman" w:cs="Times New Roman"/>
        <w:sz w:val="20"/>
        <w:szCs w:val="20"/>
      </w:rPr>
      <w:t>, 202</w:t>
    </w:r>
    <w:r w:rsidR="00B8317A">
      <w:rPr>
        <w:rFonts w:ascii="Times New Roman" w:hAnsi="Times New Roman" w:cs="Times New Roman"/>
        <w:sz w:val="20"/>
        <w:szCs w:val="20"/>
      </w:rPr>
      <w:t>6</w:t>
    </w:r>
    <w:r>
      <w:rPr>
        <w:rFonts w:ascii="Times New Roman" w:hAnsi="Times New Roman" w:cs="Times New Roman"/>
        <w:sz w:val="20"/>
        <w:szCs w:val="20"/>
      </w:rPr>
      <w:t xml:space="preserve"> -- Agenda</w:t>
    </w:r>
    <w:r w:rsidRPr="00E71075">
      <w:rPr>
        <w:rFonts w:ascii="Times New Roman" w:hAnsi="Times New Roman" w:cs="Times New Roman"/>
        <w:sz w:val="20"/>
        <w:szCs w:val="20"/>
      </w:rPr>
      <w:tab/>
      <w:t xml:space="preserve">Page </w:t>
    </w:r>
    <w:r w:rsidRPr="00E71075">
      <w:rPr>
        <w:rFonts w:ascii="Times New Roman" w:hAnsi="Times New Roman" w:cs="Times New Roman"/>
        <w:sz w:val="20"/>
        <w:szCs w:val="20"/>
      </w:rPr>
      <w:fldChar w:fldCharType="begin"/>
    </w:r>
    <w:r w:rsidRPr="00E71075">
      <w:rPr>
        <w:rFonts w:ascii="Times New Roman" w:hAnsi="Times New Roman" w:cs="Times New Roman"/>
        <w:sz w:val="20"/>
        <w:szCs w:val="20"/>
      </w:rPr>
      <w:instrText xml:space="preserve"> PAGE  \* Arabic  \* MERGEFORMAT </w:instrText>
    </w:r>
    <w:r w:rsidRPr="00E71075">
      <w:rPr>
        <w:rFonts w:ascii="Times New Roman" w:hAnsi="Times New Roman" w:cs="Times New Roman"/>
        <w:sz w:val="20"/>
        <w:szCs w:val="20"/>
      </w:rPr>
      <w:fldChar w:fldCharType="separate"/>
    </w:r>
    <w:r w:rsidRPr="00E71075">
      <w:rPr>
        <w:rFonts w:ascii="Times New Roman" w:hAnsi="Times New Roman" w:cs="Times New Roman"/>
        <w:noProof/>
        <w:sz w:val="20"/>
        <w:szCs w:val="20"/>
      </w:rPr>
      <w:t>1</w:t>
    </w:r>
    <w:r w:rsidRPr="00E71075">
      <w:rPr>
        <w:rFonts w:ascii="Times New Roman" w:hAnsi="Times New Roman" w:cs="Times New Roman"/>
        <w:sz w:val="20"/>
        <w:szCs w:val="20"/>
      </w:rPr>
      <w:fldChar w:fldCharType="end"/>
    </w:r>
    <w:r w:rsidRPr="00E71075">
      <w:rPr>
        <w:rFonts w:ascii="Times New Roman" w:hAnsi="Times New Roman" w:cs="Times New Roman"/>
        <w:sz w:val="20"/>
        <w:szCs w:val="20"/>
      </w:rPr>
      <w:t xml:space="preserve"> of </w:t>
    </w:r>
    <w:r w:rsidRPr="00E71075">
      <w:rPr>
        <w:rFonts w:ascii="Times New Roman" w:hAnsi="Times New Roman" w:cs="Times New Roman"/>
        <w:sz w:val="20"/>
        <w:szCs w:val="20"/>
      </w:rPr>
      <w:fldChar w:fldCharType="begin"/>
    </w:r>
    <w:r w:rsidRPr="00E71075">
      <w:rPr>
        <w:rFonts w:ascii="Times New Roman" w:hAnsi="Times New Roman" w:cs="Times New Roman"/>
        <w:sz w:val="20"/>
        <w:szCs w:val="20"/>
      </w:rPr>
      <w:instrText xml:space="preserve"> NUMPAGES  \* Arabic  \* MERGEFORMAT </w:instrText>
    </w:r>
    <w:r w:rsidRPr="00E71075">
      <w:rPr>
        <w:rFonts w:ascii="Times New Roman" w:hAnsi="Times New Roman" w:cs="Times New Roman"/>
        <w:sz w:val="20"/>
        <w:szCs w:val="20"/>
      </w:rPr>
      <w:fldChar w:fldCharType="separate"/>
    </w:r>
    <w:r w:rsidRPr="00E71075">
      <w:rPr>
        <w:rFonts w:ascii="Times New Roman" w:hAnsi="Times New Roman" w:cs="Times New Roman"/>
        <w:noProof/>
        <w:sz w:val="20"/>
        <w:szCs w:val="20"/>
      </w:rPr>
      <w:t>2</w:t>
    </w:r>
    <w:r w:rsidRPr="00E71075">
      <w:rPr>
        <w:rFonts w:ascii="Times New Roman" w:hAnsi="Times New Roman" w:cs="Times New Roman"/>
        <w:sz w:val="20"/>
        <w:szCs w:val="20"/>
      </w:rPr>
      <w:fldChar w:fldCharType="end"/>
    </w:r>
  </w:p>
  <w:p w:rsidRPr="00E71075" w:rsidR="00412686" w:rsidP="00412686" w:rsidRDefault="009D4F31" w14:paraId="1063152C" w14:textId="7C09AD1A">
    <w:pPr>
      <w:pStyle w:val="BestBestDocID"/>
    </w:pPr>
    <w:r>
      <w:t>83656.00001\45021011.1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686" w:rsidP="00412686" w:rsidRDefault="009D4F31" w14:paraId="6C2C6FBE" w14:textId="6AE07F79">
    <w:pPr>
      <w:pStyle w:val="BestBestDocID"/>
    </w:pPr>
    <w:r>
      <w:t>83656.00001\45021011.1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43A" w:rsidP="002F5510" w:rsidRDefault="006F143A" w14:paraId="350CBB25" w14:textId="77777777">
      <w:pPr>
        <w:spacing w:after="0" w:line="240" w:lineRule="auto"/>
      </w:pPr>
      <w:bookmarkStart w:name="_Hlk17193975" w:id="0"/>
      <w:bookmarkEnd w:id="0"/>
      <w:r>
        <w:separator/>
      </w:r>
    </w:p>
  </w:footnote>
  <w:footnote w:type="continuationSeparator" w:id="0">
    <w:p w:rsidR="006F143A" w:rsidP="002F5510" w:rsidRDefault="006F143A" w14:paraId="3B739B1E"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F60B1" w:rsidR="00867690" w:rsidP="00FB2B91" w:rsidRDefault="00867690" w14:paraId="3E93FB90" w14:textId="77777777">
    <w:pPr>
      <w:spacing w:after="0"/>
      <w:ind w:left="1890"/>
      <w:rPr>
        <w:rFonts w:ascii="Times New Roman" w:hAnsi="Times New Roman" w:cs="Times New Roman"/>
        <w:b/>
        <w:bCs/>
        <w:sz w:val="28"/>
        <w:szCs w:val="28"/>
      </w:rPr>
    </w:pPr>
    <w:r>
      <w:rPr>
        <w:noProof/>
      </w:rPr>
      <w:drawing>
        <wp:inline distT="0" distB="0" distL="0" distR="0" wp14:anchorId="29F07788" wp14:editId="09266BFC">
          <wp:extent cx="640080" cy="876449"/>
          <wp:effectExtent l="0" t="0" r="7620" b="0"/>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3615" cy="881289"/>
                  </a:xfrm>
                  <a:prstGeom prst="rect">
                    <a:avLst/>
                  </a:prstGeom>
                  <a:noFill/>
                  <a:ln>
                    <a:noFill/>
                  </a:ln>
                </pic:spPr>
              </pic:pic>
            </a:graphicData>
          </a:graphic>
        </wp:inline>
      </w:drawing>
    </w:r>
    <w:r>
      <w:rPr>
        <w:rFonts w:ascii="Times New Roman" w:hAnsi="Times New Roman" w:cs="Times New Roman"/>
        <w:b/>
        <w:bCs/>
        <w:sz w:val="28"/>
        <w:szCs w:val="28"/>
      </w:rPr>
      <w:t>MERCED CEMETERY DISTRICT</w:t>
    </w:r>
  </w:p>
  <w:p w:rsidRPr="000A11FA" w:rsidR="00867690" w:rsidP="000A11FA" w:rsidRDefault="00A54D66" w14:paraId="4E26A312" w14:textId="21744C07">
    <w:pPr>
      <w:pStyle w:val="NoSpacing"/>
      <w:jc w:val="center"/>
      <w:rPr>
        <w:rStyle w:val="Emphasis"/>
        <w:b/>
        <w:bCs/>
        <w:sz w:val="24"/>
        <w:szCs w:val="24"/>
      </w:rPr>
    </w:pPr>
    <w:r>
      <w:rPr>
        <w:rStyle w:val="Emphasis"/>
        <w:b/>
        <w:bCs/>
        <w:sz w:val="24"/>
        <w:szCs w:val="24"/>
        <w:u w:val="single"/>
      </w:rPr>
      <w:t>SPECIAL</w:t>
    </w:r>
    <w:r w:rsidRPr="0007234C" w:rsidR="0007234C">
      <w:rPr>
        <w:rStyle w:val="Emphasis"/>
        <w:b/>
        <w:bCs/>
        <w:sz w:val="24"/>
        <w:szCs w:val="24"/>
        <w:u w:val="single"/>
      </w:rPr>
      <w:t xml:space="preserve"> MEETING</w:t>
    </w:r>
    <w:r w:rsidR="0007234C">
      <w:rPr>
        <w:rStyle w:val="Emphasis"/>
        <w:b/>
        <w:bCs/>
        <w:sz w:val="24"/>
        <w:szCs w:val="24"/>
      </w:rPr>
      <w:t xml:space="preserve"> </w:t>
    </w:r>
    <w:r w:rsidRPr="000A11FA" w:rsidR="00867690">
      <w:rPr>
        <w:rStyle w:val="Emphasis"/>
        <w:b/>
        <w:bCs/>
        <w:sz w:val="24"/>
        <w:szCs w:val="24"/>
      </w:rPr>
      <w:t>Board of Trustees</w:t>
    </w:r>
  </w:p>
  <w:p w:rsidRPr="00FB6AF7" w:rsidR="00867690" w:rsidP="000A11FA" w:rsidRDefault="00570A8D" w14:paraId="3B4AC8A0" w14:textId="70374CA0">
    <w:pPr>
      <w:pStyle w:val="NoSpacing"/>
      <w:jc w:val="center"/>
      <w:rPr>
        <w:rStyle w:val="Emphasis"/>
        <w:b/>
        <w:bCs/>
        <w:sz w:val="32"/>
        <w:szCs w:val="32"/>
      </w:rPr>
    </w:pPr>
    <w:r>
      <w:rPr>
        <w:rStyle w:val="Emphasis"/>
        <w:b/>
        <w:bCs/>
        <w:sz w:val="32"/>
        <w:szCs w:val="32"/>
        <w:highlight w:val="yellow"/>
      </w:rPr>
      <w:t>June</w:t>
    </w:r>
    <w:r w:rsidR="00EA108F">
      <w:rPr>
        <w:rStyle w:val="Emphasis"/>
        <w:b/>
        <w:bCs/>
        <w:sz w:val="32"/>
        <w:szCs w:val="32"/>
        <w:highlight w:val="yellow"/>
      </w:rPr>
      <w:t xml:space="preserve"> </w:t>
    </w:r>
    <w:r>
      <w:rPr>
        <w:rStyle w:val="Emphasis"/>
        <w:b/>
        <w:bCs/>
        <w:sz w:val="32"/>
        <w:szCs w:val="32"/>
        <w:highlight w:val="yellow"/>
      </w:rPr>
      <w:t>18th</w:t>
    </w:r>
    <w:r w:rsidRPr="00FB6AF7" w:rsidR="00867690">
      <w:rPr>
        <w:rStyle w:val="Emphasis"/>
        <w:b/>
        <w:bCs/>
        <w:sz w:val="32"/>
        <w:szCs w:val="32"/>
        <w:highlight w:val="yellow"/>
      </w:rPr>
      <w:t>, 202</w:t>
    </w:r>
    <w:r w:rsidRPr="00FB6AF7" w:rsidR="00E77B3D">
      <w:rPr>
        <w:rStyle w:val="Emphasis"/>
        <w:b/>
        <w:bCs/>
        <w:sz w:val="32"/>
        <w:szCs w:val="32"/>
        <w:highlight w:val="yellow"/>
      </w:rPr>
      <w:t>6</w:t>
    </w:r>
    <w:r w:rsidRPr="00FB6AF7" w:rsidR="00867690">
      <w:rPr>
        <w:rStyle w:val="Emphasis"/>
        <w:b/>
        <w:bCs/>
        <w:sz w:val="32"/>
        <w:szCs w:val="32"/>
        <w:highlight w:val="yellow"/>
      </w:rPr>
      <w:t xml:space="preserve"> at 4:00 pm</w:t>
    </w:r>
  </w:p>
  <w:p w:rsidR="0007234C" w:rsidP="000A11FA" w:rsidRDefault="00A54503" w14:paraId="564BB9A3" w14:textId="2BBD706A">
    <w:pPr>
      <w:pStyle w:val="NoSpacing"/>
      <w:jc w:val="center"/>
      <w:rPr>
        <w:rStyle w:val="Emphasis"/>
        <w:b/>
        <w:bCs/>
        <w:sz w:val="24"/>
        <w:szCs w:val="24"/>
      </w:rPr>
    </w:pPr>
    <w:r w:rsidRPr="00A54503">
      <w:rPr>
        <w:rStyle w:val="Emphasis"/>
        <w:b/>
        <w:bCs/>
        <w:sz w:val="24"/>
        <w:szCs w:val="24"/>
      </w:rPr>
      <w:t>Gracey Room</w:t>
    </w:r>
    <w:r w:rsidRPr="0007234C" w:rsidR="0007234C">
      <w:rPr>
        <w:rStyle w:val="Emphasis"/>
        <w:b/>
        <w:bCs/>
        <w:sz w:val="24"/>
        <w:szCs w:val="24"/>
      </w:rPr>
      <w:t xml:space="preserve">, </w:t>
    </w:r>
    <w:r>
      <w:rPr>
        <w:rStyle w:val="Emphasis"/>
        <w:b/>
        <w:bCs/>
        <w:sz w:val="24"/>
        <w:szCs w:val="24"/>
      </w:rPr>
      <w:t>Merced County Library</w:t>
    </w:r>
    <w:r w:rsidRPr="0007234C" w:rsidR="0007234C">
      <w:rPr>
        <w:rStyle w:val="Emphasis"/>
        <w:b/>
        <w:bCs/>
        <w:sz w:val="24"/>
        <w:szCs w:val="24"/>
      </w:rPr>
      <w:t xml:space="preserve"> </w:t>
    </w:r>
  </w:p>
  <w:p w:rsidR="0007234C" w:rsidP="000A11FA" w:rsidRDefault="00A54503" w14:paraId="31B1054D" w14:textId="41DF25F3">
    <w:pPr>
      <w:pStyle w:val="NoSpacing"/>
      <w:jc w:val="center"/>
      <w:rPr>
        <w:rStyle w:val="Emphasis"/>
        <w:b/>
        <w:bCs/>
        <w:sz w:val="24"/>
        <w:szCs w:val="24"/>
      </w:rPr>
    </w:pPr>
    <w:r w:rsidRPr="00A54503">
      <w:rPr>
        <w:rStyle w:val="Emphasis"/>
        <w:b/>
        <w:bCs/>
        <w:sz w:val="24"/>
        <w:szCs w:val="24"/>
      </w:rPr>
      <w:t>2100 O St, Merced, CA 95340</w:t>
    </w:r>
  </w:p>
  <w:p w:rsidRPr="00F96516" w:rsidR="00867690" w:rsidP="000A11FA" w:rsidRDefault="00867690" w14:paraId="67668561" w14:textId="3E9B98B8">
    <w:pPr>
      <w:pStyle w:val="NoSpacing"/>
      <w:jc w:val="center"/>
      <w:rPr>
        <w:rStyle w:val="Emphasis"/>
      </w:rPr>
    </w:pPr>
    <w:r w:rsidRPr="00F96516">
      <w:rPr>
        <w:rStyle w:val="Emphasis"/>
      </w:rPr>
      <w:t xml:space="preserve">PHONE (209) 383-4111   </w:t>
    </w:r>
    <w:r w:rsidRPr="0007234C" w:rsidR="0007234C">
      <w:rPr>
        <w:rStyle w:val="Emphasis"/>
      </w:rPr>
      <w:t>MERCEDCEMETERY@GMAIL.COM</w:t>
    </w:r>
  </w:p>
  <w:p w:rsidR="00867690" w:rsidP="002F5510" w:rsidRDefault="00867690" w14:paraId="6317C2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E57"/>
    <w:multiLevelType w:val="hybridMultilevel"/>
    <w:tmpl w:val="C77EDD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91A"/>
    <w:multiLevelType w:val="hybridMultilevel"/>
    <w:tmpl w:val="204456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754B19"/>
    <w:multiLevelType w:val="hybridMultilevel"/>
    <w:tmpl w:val="6F20B85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3F06B4"/>
    <w:multiLevelType w:val="hybridMultilevel"/>
    <w:tmpl w:val="CA106F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195A22"/>
    <w:multiLevelType w:val="hybridMultilevel"/>
    <w:tmpl w:val="3A9A8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E162F"/>
    <w:multiLevelType w:val="hybridMultilevel"/>
    <w:tmpl w:val="E9DADEDE"/>
    <w:lvl w:ilvl="0" w:tplc="7FC04A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61231C"/>
    <w:multiLevelType w:val="hybridMultilevel"/>
    <w:tmpl w:val="BE2E87E6"/>
    <w:lvl w:ilvl="0" w:tplc="7CF06A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846D3C"/>
    <w:multiLevelType w:val="hybridMultilevel"/>
    <w:tmpl w:val="780CDD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4F004D"/>
    <w:multiLevelType w:val="hybridMultilevel"/>
    <w:tmpl w:val="4C04A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85BB1"/>
    <w:multiLevelType w:val="hybridMultilevel"/>
    <w:tmpl w:val="B6789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25E75"/>
    <w:multiLevelType w:val="hybridMultilevel"/>
    <w:tmpl w:val="21505AB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A8D6D8D"/>
    <w:multiLevelType w:val="hybridMultilevel"/>
    <w:tmpl w:val="2AE4C764"/>
    <w:lvl w:ilvl="0" w:tplc="05500AC2">
      <w:start w:val="1"/>
      <w:numFmt w:val="decimal"/>
      <w:lvlText w:val="%1."/>
      <w:lvlJc w:val="left"/>
      <w:pPr>
        <w:ind w:left="720" w:hanging="360"/>
      </w:pPr>
      <w:rPr>
        <w:b/>
        <w:bCs/>
        <w:i w:val="0"/>
      </w:rPr>
    </w:lvl>
    <w:lvl w:ilvl="1" w:tplc="1BC49CF8">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5D4B14"/>
    <w:multiLevelType w:val="hybridMultilevel"/>
    <w:tmpl w:val="1DB2946A"/>
    <w:lvl w:ilvl="0" w:tplc="C8D88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1E3402"/>
    <w:multiLevelType w:val="hybridMultilevel"/>
    <w:tmpl w:val="DF623F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1136C1"/>
    <w:multiLevelType w:val="hybridMultilevel"/>
    <w:tmpl w:val="6DDABA3E"/>
    <w:lvl w:ilvl="0" w:tplc="24F8BD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F1152D"/>
    <w:multiLevelType w:val="hybridMultilevel"/>
    <w:tmpl w:val="344230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FC2026"/>
    <w:multiLevelType w:val="hybridMultilevel"/>
    <w:tmpl w:val="6C6C0D50"/>
    <w:lvl w:ilvl="0" w:tplc="4C6662B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2A32C0C"/>
    <w:multiLevelType w:val="hybridMultilevel"/>
    <w:tmpl w:val="0AE42F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C325E99"/>
    <w:multiLevelType w:val="hybridMultilevel"/>
    <w:tmpl w:val="FF2CCCF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E9C0B4B"/>
    <w:multiLevelType w:val="hybridMultilevel"/>
    <w:tmpl w:val="C1267A4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67A61726"/>
    <w:multiLevelType w:val="hybridMultilevel"/>
    <w:tmpl w:val="7470663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ABD1710"/>
    <w:multiLevelType w:val="hybridMultilevel"/>
    <w:tmpl w:val="0B90EC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5C2BDE"/>
    <w:multiLevelType w:val="hybridMultilevel"/>
    <w:tmpl w:val="6C321334"/>
    <w:lvl w:ilvl="0" w:tplc="CFA228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7AC5FD4"/>
    <w:multiLevelType w:val="hybridMultilevel"/>
    <w:tmpl w:val="2E8624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23600"/>
    <w:multiLevelType w:val="hybridMultilevel"/>
    <w:tmpl w:val="9F3EA5A6"/>
    <w:lvl w:ilvl="0" w:tplc="850C9A1E">
      <w:start w:val="1"/>
      <w:numFmt w:val="upperLetter"/>
      <w:lvlText w:val="%1."/>
      <w:lvlJc w:val="left"/>
      <w:rPr>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30848679">
    <w:abstractNumId w:val="0"/>
  </w:num>
  <w:num w:numId="2" w16cid:durableId="2032797491">
    <w:abstractNumId w:val="10"/>
  </w:num>
  <w:num w:numId="3" w16cid:durableId="1786462301">
    <w:abstractNumId w:val="18"/>
  </w:num>
  <w:num w:numId="4" w16cid:durableId="600726746">
    <w:abstractNumId w:val="21"/>
  </w:num>
  <w:num w:numId="5" w16cid:durableId="1428620304">
    <w:abstractNumId w:val="3"/>
  </w:num>
  <w:num w:numId="6" w16cid:durableId="399140540">
    <w:abstractNumId w:val="20"/>
  </w:num>
  <w:num w:numId="7" w16cid:durableId="969281583">
    <w:abstractNumId w:val="14"/>
  </w:num>
  <w:num w:numId="8" w16cid:durableId="74473790">
    <w:abstractNumId w:val="17"/>
  </w:num>
  <w:num w:numId="9" w16cid:durableId="718210065">
    <w:abstractNumId w:val="24"/>
  </w:num>
  <w:num w:numId="10" w16cid:durableId="166990145">
    <w:abstractNumId w:val="4"/>
  </w:num>
  <w:num w:numId="11" w16cid:durableId="1662393857">
    <w:abstractNumId w:val="23"/>
  </w:num>
  <w:num w:numId="12" w16cid:durableId="702940259">
    <w:abstractNumId w:val="8"/>
  </w:num>
  <w:num w:numId="13" w16cid:durableId="1816990731">
    <w:abstractNumId w:val="15"/>
  </w:num>
  <w:num w:numId="14" w16cid:durableId="467019270">
    <w:abstractNumId w:val="1"/>
  </w:num>
  <w:num w:numId="15" w16cid:durableId="1855261593">
    <w:abstractNumId w:val="2"/>
  </w:num>
  <w:num w:numId="16" w16cid:durableId="804785211">
    <w:abstractNumId w:val="19"/>
  </w:num>
  <w:num w:numId="17" w16cid:durableId="836918215">
    <w:abstractNumId w:val="7"/>
  </w:num>
  <w:num w:numId="18" w16cid:durableId="1033455658">
    <w:abstractNumId w:val="5"/>
  </w:num>
  <w:num w:numId="19" w16cid:durableId="1050880613">
    <w:abstractNumId w:val="22"/>
  </w:num>
  <w:num w:numId="20" w16cid:durableId="1265921040">
    <w:abstractNumId w:val="9"/>
  </w:num>
  <w:num w:numId="21" w16cid:durableId="1587224851">
    <w:abstractNumId w:val="12"/>
  </w:num>
  <w:num w:numId="22" w16cid:durableId="182012296">
    <w:abstractNumId w:val="6"/>
  </w:num>
  <w:num w:numId="23" w16cid:durableId="1938757284">
    <w:abstractNumId w:val="16"/>
  </w:num>
  <w:num w:numId="24" w16cid:durableId="402530659">
    <w:abstractNumId w:val="13"/>
  </w:num>
  <w:num w:numId="25" w16cid:durableId="1034649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iManage||1~45021011||2~1||3~Agenda 21MAY26 Regular Board Meeting||5~BRIAN.HUGHES||6~BRIAN.HUGHES||7~WORDX||8~PUBLIC||10~6/15/2026 9:19:42 PM||11~5/15/2026 8:55:40 PM||13~43624||14~False||17~public||18~BRIAN.HUGHES||19~BRIAN.HUGHES||21~True||22~True||23~False||25~83656||26~00001||53~8095||54~7615||60~MERCED CEMETERY DISTRICT||61~GENERAL||74~Brian Hughes||75~Brian Hughes||76~WORD 2007||77~Public Agency Governance||80~Brian Hughes||82~docx||85~6/15/2026 9:19:43 PM||99~1/1/0001 12:00:00 AM||106~N:\iManage\Recent\(83656.00001) MERCED CEMETERY DISTRICT - GENERAL\Agenda 21MAY26 Regular Board Meeting(45021011.1).docx||107~1/1/1753 12:00:00 AM||109~6/15/2026 9:19:43 PM||113~5/15/2026 8:55:40 PM||114~6/15/2026 9:19:42 PM||124~False||"/>
  </w:docVars>
  <w:rsids>
    <w:rsidRoot w:val="002F5510"/>
    <w:rsid w:val="0000433A"/>
    <w:rsid w:val="00013AF2"/>
    <w:rsid w:val="000263B7"/>
    <w:rsid w:val="0007234C"/>
    <w:rsid w:val="000807ED"/>
    <w:rsid w:val="000A11FA"/>
    <w:rsid w:val="000B64D6"/>
    <w:rsid w:val="000C04ED"/>
    <w:rsid w:val="000C3679"/>
    <w:rsid w:val="000C5E10"/>
    <w:rsid w:val="00101AC1"/>
    <w:rsid w:val="00113A8E"/>
    <w:rsid w:val="001168F3"/>
    <w:rsid w:val="001217C7"/>
    <w:rsid w:val="001533FB"/>
    <w:rsid w:val="001807C8"/>
    <w:rsid w:val="001865D9"/>
    <w:rsid w:val="00187A67"/>
    <w:rsid w:val="001A547A"/>
    <w:rsid w:val="001B5C54"/>
    <w:rsid w:val="001D6BEE"/>
    <w:rsid w:val="001E6BBE"/>
    <w:rsid w:val="001E763C"/>
    <w:rsid w:val="001F45A2"/>
    <w:rsid w:val="001F5FD9"/>
    <w:rsid w:val="001F68C1"/>
    <w:rsid w:val="0020678D"/>
    <w:rsid w:val="00215AE1"/>
    <w:rsid w:val="0026063D"/>
    <w:rsid w:val="00287F4A"/>
    <w:rsid w:val="002939E8"/>
    <w:rsid w:val="002C4418"/>
    <w:rsid w:val="002D4829"/>
    <w:rsid w:val="002D7165"/>
    <w:rsid w:val="002F2E4F"/>
    <w:rsid w:val="002F5510"/>
    <w:rsid w:val="00300A4D"/>
    <w:rsid w:val="0032208B"/>
    <w:rsid w:val="0032355E"/>
    <w:rsid w:val="00330C1D"/>
    <w:rsid w:val="00403973"/>
    <w:rsid w:val="00412686"/>
    <w:rsid w:val="00416805"/>
    <w:rsid w:val="00417159"/>
    <w:rsid w:val="00437219"/>
    <w:rsid w:val="0044066B"/>
    <w:rsid w:val="004640FB"/>
    <w:rsid w:val="00466DF2"/>
    <w:rsid w:val="00481615"/>
    <w:rsid w:val="004A323D"/>
    <w:rsid w:val="004B4D3B"/>
    <w:rsid w:val="004B738F"/>
    <w:rsid w:val="004C75B7"/>
    <w:rsid w:val="004D12A9"/>
    <w:rsid w:val="004E5B11"/>
    <w:rsid w:val="005030CF"/>
    <w:rsid w:val="00505FC0"/>
    <w:rsid w:val="00506783"/>
    <w:rsid w:val="005417F5"/>
    <w:rsid w:val="00570A8D"/>
    <w:rsid w:val="00573F09"/>
    <w:rsid w:val="00581C38"/>
    <w:rsid w:val="00584B61"/>
    <w:rsid w:val="00585C98"/>
    <w:rsid w:val="005A1EE5"/>
    <w:rsid w:val="005E358D"/>
    <w:rsid w:val="005E6891"/>
    <w:rsid w:val="005E68E0"/>
    <w:rsid w:val="00607025"/>
    <w:rsid w:val="006074C8"/>
    <w:rsid w:val="00623D21"/>
    <w:rsid w:val="00662139"/>
    <w:rsid w:val="0066444B"/>
    <w:rsid w:val="00665A44"/>
    <w:rsid w:val="006942AB"/>
    <w:rsid w:val="00697CA4"/>
    <w:rsid w:val="006A6904"/>
    <w:rsid w:val="006B03BE"/>
    <w:rsid w:val="006B35AC"/>
    <w:rsid w:val="006D6B6A"/>
    <w:rsid w:val="006E439A"/>
    <w:rsid w:val="006F143A"/>
    <w:rsid w:val="00751EF6"/>
    <w:rsid w:val="00764B84"/>
    <w:rsid w:val="00764BD8"/>
    <w:rsid w:val="00797813"/>
    <w:rsid w:val="007A031A"/>
    <w:rsid w:val="007A14D1"/>
    <w:rsid w:val="007C040A"/>
    <w:rsid w:val="007D01B5"/>
    <w:rsid w:val="007D1223"/>
    <w:rsid w:val="007E68B3"/>
    <w:rsid w:val="00821E22"/>
    <w:rsid w:val="00823BE1"/>
    <w:rsid w:val="00824EB2"/>
    <w:rsid w:val="00831E11"/>
    <w:rsid w:val="00833421"/>
    <w:rsid w:val="008373AA"/>
    <w:rsid w:val="0084104C"/>
    <w:rsid w:val="008447C0"/>
    <w:rsid w:val="00854692"/>
    <w:rsid w:val="00867690"/>
    <w:rsid w:val="00875A51"/>
    <w:rsid w:val="008808E4"/>
    <w:rsid w:val="008A4B86"/>
    <w:rsid w:val="008C08E9"/>
    <w:rsid w:val="008E2E6D"/>
    <w:rsid w:val="008E3029"/>
    <w:rsid w:val="008F207E"/>
    <w:rsid w:val="0090294D"/>
    <w:rsid w:val="00944F9B"/>
    <w:rsid w:val="00965ED3"/>
    <w:rsid w:val="009A033D"/>
    <w:rsid w:val="009A0E2B"/>
    <w:rsid w:val="009A59A4"/>
    <w:rsid w:val="009C438D"/>
    <w:rsid w:val="009C5304"/>
    <w:rsid w:val="009D4F31"/>
    <w:rsid w:val="00A17B95"/>
    <w:rsid w:val="00A2635D"/>
    <w:rsid w:val="00A52D1F"/>
    <w:rsid w:val="00A54503"/>
    <w:rsid w:val="00A54D66"/>
    <w:rsid w:val="00A56A6E"/>
    <w:rsid w:val="00A97F99"/>
    <w:rsid w:val="00AA1A83"/>
    <w:rsid w:val="00AA6A2A"/>
    <w:rsid w:val="00AB4C63"/>
    <w:rsid w:val="00AC7428"/>
    <w:rsid w:val="00AD189D"/>
    <w:rsid w:val="00AF56BB"/>
    <w:rsid w:val="00B11673"/>
    <w:rsid w:val="00B40AFF"/>
    <w:rsid w:val="00B45877"/>
    <w:rsid w:val="00B5515D"/>
    <w:rsid w:val="00B60BAB"/>
    <w:rsid w:val="00B6288F"/>
    <w:rsid w:val="00B63326"/>
    <w:rsid w:val="00B65922"/>
    <w:rsid w:val="00B8317A"/>
    <w:rsid w:val="00B83705"/>
    <w:rsid w:val="00BA33C1"/>
    <w:rsid w:val="00BA3762"/>
    <w:rsid w:val="00BE2B05"/>
    <w:rsid w:val="00BE5CE0"/>
    <w:rsid w:val="00BF5590"/>
    <w:rsid w:val="00C06505"/>
    <w:rsid w:val="00C17805"/>
    <w:rsid w:val="00C23FA0"/>
    <w:rsid w:val="00C3478D"/>
    <w:rsid w:val="00C3780F"/>
    <w:rsid w:val="00C43848"/>
    <w:rsid w:val="00C8603F"/>
    <w:rsid w:val="00C86119"/>
    <w:rsid w:val="00C87E2F"/>
    <w:rsid w:val="00C965B6"/>
    <w:rsid w:val="00C97934"/>
    <w:rsid w:val="00CE0C8F"/>
    <w:rsid w:val="00CE2FF4"/>
    <w:rsid w:val="00CF7AB8"/>
    <w:rsid w:val="00D03085"/>
    <w:rsid w:val="00D15EAA"/>
    <w:rsid w:val="00D20351"/>
    <w:rsid w:val="00D34500"/>
    <w:rsid w:val="00D66079"/>
    <w:rsid w:val="00D774DC"/>
    <w:rsid w:val="00D831A8"/>
    <w:rsid w:val="00D86938"/>
    <w:rsid w:val="00DC261A"/>
    <w:rsid w:val="00DC73FE"/>
    <w:rsid w:val="00DC7BDA"/>
    <w:rsid w:val="00DD1E1F"/>
    <w:rsid w:val="00DE74AB"/>
    <w:rsid w:val="00DF0F04"/>
    <w:rsid w:val="00E00D3F"/>
    <w:rsid w:val="00E42F5B"/>
    <w:rsid w:val="00E50F57"/>
    <w:rsid w:val="00E65C21"/>
    <w:rsid w:val="00E71075"/>
    <w:rsid w:val="00E77B3D"/>
    <w:rsid w:val="00EA01E1"/>
    <w:rsid w:val="00EA08FB"/>
    <w:rsid w:val="00EA108F"/>
    <w:rsid w:val="00EA112B"/>
    <w:rsid w:val="00EC5D1C"/>
    <w:rsid w:val="00ED203A"/>
    <w:rsid w:val="00EE58B2"/>
    <w:rsid w:val="00F44D4F"/>
    <w:rsid w:val="00F7086B"/>
    <w:rsid w:val="00F77150"/>
    <w:rsid w:val="00F86755"/>
    <w:rsid w:val="00F96516"/>
    <w:rsid w:val="00F96A92"/>
    <w:rsid w:val="00FA2389"/>
    <w:rsid w:val="00FB2B91"/>
    <w:rsid w:val="00FB65E8"/>
    <w:rsid w:val="00FB6AF7"/>
    <w:rsid w:val="00FC457E"/>
    <w:rsid w:val="00FC783E"/>
    <w:rsid w:val="00FD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63C51"/>
  <w15:docId w15:val="{02C5D46F-D390-47CA-8E30-8C7D0165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3FA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F55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2F5510"/>
  </w:style>
  <w:style w:type="paragraph" w:styleId="Footer">
    <w:name w:val="footer"/>
    <w:basedOn w:val="Normal"/>
    <w:link w:val="FooterChar"/>
    <w:uiPriority w:val="99"/>
    <w:unhideWhenUsed/>
    <w:rsid w:val="002F55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2F5510"/>
  </w:style>
  <w:style w:type="paragraph" w:styleId="NoSpacing">
    <w:name w:val="No Spacing"/>
    <w:uiPriority w:val="1"/>
    <w:qFormat/>
    <w:rsid w:val="002F5510"/>
    <w:pPr>
      <w:spacing w:after="0" w:line="240" w:lineRule="auto"/>
    </w:pPr>
  </w:style>
  <w:style w:type="paragraph" w:styleId="ListParagraph">
    <w:name w:val="List Paragraph"/>
    <w:basedOn w:val="Normal"/>
    <w:uiPriority w:val="34"/>
    <w:qFormat/>
    <w:rsid w:val="000C04ED"/>
    <w:pPr>
      <w:ind w:left="720"/>
      <w:contextualSpacing/>
    </w:pPr>
  </w:style>
  <w:style w:type="character" w:styleId="Emphasis">
    <w:name w:val="Emphasis"/>
    <w:basedOn w:val="DefaultParagraphFont"/>
    <w:uiPriority w:val="20"/>
    <w:qFormat/>
    <w:rsid w:val="00F96516"/>
    <w:rPr>
      <w:i/>
      <w:iCs/>
    </w:rPr>
  </w:style>
  <w:style w:type="character" w:styleId="SubtleEmphasis">
    <w:name w:val="Subtle Emphasis"/>
    <w:basedOn w:val="DefaultParagraphFont"/>
    <w:uiPriority w:val="19"/>
    <w:qFormat/>
    <w:rsid w:val="00F96516"/>
    <w:rPr>
      <w:i/>
      <w:iCs/>
      <w:color w:val="404040" w:themeColor="text1" w:themeTint="BF"/>
    </w:rPr>
  </w:style>
  <w:style w:type="paragraph" w:styleId="BalloonText">
    <w:name w:val="Balloon Text"/>
    <w:basedOn w:val="Normal"/>
    <w:link w:val="BalloonTextChar"/>
    <w:uiPriority w:val="99"/>
    <w:semiHidden/>
    <w:unhideWhenUsed/>
    <w:rsid w:val="00D15EA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15EAA"/>
    <w:rPr>
      <w:rFonts w:ascii="Tahoma" w:hAnsi="Tahoma" w:cs="Tahoma"/>
      <w:sz w:val="16"/>
      <w:szCs w:val="16"/>
    </w:rPr>
  </w:style>
  <w:style w:type="paragraph" w:styleId="BestBestDocID" w:customStyle="1">
    <w:name w:val="Best Best DocID"/>
    <w:basedOn w:val="Normal"/>
    <w:qFormat/>
    <w:rsid w:val="00412686"/>
    <w:pPr>
      <w:widowControl w:val="0"/>
      <w:spacing w:after="0" w:line="200" w:lineRule="exact"/>
    </w:pPr>
    <w:rPr>
      <w:rFonts w:ascii="Times New Roman" w:hAnsi="Times New Roman" w:eastAsia="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98368">
      <w:bodyDiv w:val="1"/>
      <w:marLeft w:val="0"/>
      <w:marRight w:val="0"/>
      <w:marTop w:val="0"/>
      <w:marBottom w:val="0"/>
      <w:divBdr>
        <w:top w:val="none" w:sz="0" w:space="0" w:color="auto"/>
        <w:left w:val="none" w:sz="0" w:space="0" w:color="auto"/>
        <w:bottom w:val="none" w:sz="0" w:space="0" w:color="auto"/>
        <w:right w:val="none" w:sz="0" w:space="0" w:color="auto"/>
      </w:divBdr>
    </w:div>
    <w:div w:id="679821107">
      <w:bodyDiv w:val="1"/>
      <w:marLeft w:val="0"/>
      <w:marRight w:val="0"/>
      <w:marTop w:val="0"/>
      <w:marBottom w:val="0"/>
      <w:divBdr>
        <w:top w:val="none" w:sz="0" w:space="0" w:color="auto"/>
        <w:left w:val="none" w:sz="0" w:space="0" w:color="auto"/>
        <w:bottom w:val="none" w:sz="0" w:space="0" w:color="auto"/>
        <w:right w:val="none" w:sz="0" w:space="0" w:color="auto"/>
      </w:divBdr>
    </w:div>
    <w:div w:id="734397273">
      <w:bodyDiv w:val="1"/>
      <w:marLeft w:val="0"/>
      <w:marRight w:val="0"/>
      <w:marTop w:val="0"/>
      <w:marBottom w:val="0"/>
      <w:divBdr>
        <w:top w:val="none" w:sz="0" w:space="0" w:color="auto"/>
        <w:left w:val="none" w:sz="0" w:space="0" w:color="auto"/>
        <w:bottom w:val="none" w:sz="0" w:space="0" w:color="auto"/>
        <w:right w:val="none" w:sz="0" w:space="0" w:color="auto"/>
      </w:divBdr>
    </w:div>
    <w:div w:id="850491800">
      <w:bodyDiv w:val="1"/>
      <w:marLeft w:val="0"/>
      <w:marRight w:val="0"/>
      <w:marTop w:val="0"/>
      <w:marBottom w:val="0"/>
      <w:divBdr>
        <w:top w:val="none" w:sz="0" w:space="0" w:color="auto"/>
        <w:left w:val="none" w:sz="0" w:space="0" w:color="auto"/>
        <w:bottom w:val="none" w:sz="0" w:space="0" w:color="auto"/>
        <w:right w:val="none" w:sz="0" w:space="0" w:color="auto"/>
      </w:divBdr>
    </w:div>
    <w:div w:id="1113204456">
      <w:bodyDiv w:val="1"/>
      <w:marLeft w:val="0"/>
      <w:marRight w:val="0"/>
      <w:marTop w:val="0"/>
      <w:marBottom w:val="0"/>
      <w:divBdr>
        <w:top w:val="none" w:sz="0" w:space="0" w:color="auto"/>
        <w:left w:val="none" w:sz="0" w:space="0" w:color="auto"/>
        <w:bottom w:val="none" w:sz="0" w:space="0" w:color="auto"/>
        <w:right w:val="none" w:sz="0" w:space="0" w:color="auto"/>
      </w:divBdr>
    </w:div>
    <w:div w:id="1369793163">
      <w:bodyDiv w:val="1"/>
      <w:marLeft w:val="0"/>
      <w:marRight w:val="0"/>
      <w:marTop w:val="0"/>
      <w:marBottom w:val="0"/>
      <w:divBdr>
        <w:top w:val="none" w:sz="0" w:space="0" w:color="auto"/>
        <w:left w:val="none" w:sz="0" w:space="0" w:color="auto"/>
        <w:bottom w:val="none" w:sz="0" w:space="0" w:color="auto"/>
        <w:right w:val="none" w:sz="0" w:space="0" w:color="auto"/>
      </w:divBdr>
    </w:div>
    <w:div w:id="1376807307">
      <w:bodyDiv w:val="1"/>
      <w:marLeft w:val="0"/>
      <w:marRight w:val="0"/>
      <w:marTop w:val="0"/>
      <w:marBottom w:val="0"/>
      <w:divBdr>
        <w:top w:val="none" w:sz="0" w:space="0" w:color="auto"/>
        <w:left w:val="none" w:sz="0" w:space="0" w:color="auto"/>
        <w:bottom w:val="none" w:sz="0" w:space="0" w:color="auto"/>
        <w:right w:val="none" w:sz="0" w:space="0" w:color="auto"/>
      </w:divBdr>
    </w:div>
    <w:div w:id="1463108772">
      <w:bodyDiv w:val="1"/>
      <w:marLeft w:val="0"/>
      <w:marRight w:val="0"/>
      <w:marTop w:val="0"/>
      <w:marBottom w:val="0"/>
      <w:divBdr>
        <w:top w:val="none" w:sz="0" w:space="0" w:color="auto"/>
        <w:left w:val="none" w:sz="0" w:space="0" w:color="auto"/>
        <w:bottom w:val="none" w:sz="0" w:space="0" w:color="auto"/>
        <w:right w:val="none" w:sz="0" w:space="0" w:color="auto"/>
      </w:divBdr>
    </w:div>
    <w:div w:id="1781947952">
      <w:bodyDiv w:val="1"/>
      <w:marLeft w:val="0"/>
      <w:marRight w:val="0"/>
      <w:marTop w:val="0"/>
      <w:marBottom w:val="0"/>
      <w:divBdr>
        <w:top w:val="none" w:sz="0" w:space="0" w:color="auto"/>
        <w:left w:val="none" w:sz="0" w:space="0" w:color="auto"/>
        <w:bottom w:val="none" w:sz="0" w:space="0" w:color="auto"/>
        <w:right w:val="none" w:sz="0" w:space="0" w:color="auto"/>
      </w:divBdr>
    </w:div>
    <w:div w:id="204308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Properties>
</file>

<file path=docProps/core.xml><?xml version="1.0" encoding="utf-8"?>
<coreProperties xmlns:dc="http://purl.org/dc/elements/1.1/" xmlns:dcterms="http://purl.org/dc/terms/" xmlns:xsi="http://www.w3.org/2001/XMLSchema-instance" xmlns="http://schemas.openxmlformats.org/package/2006/metadata/core-properties">
  <dc:creator>Merced Cemetery</dc:creator>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